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185B4" w14:textId="1D1858E5" w:rsidR="00745B94" w:rsidRDefault="007A25B1">
      <w:pPr>
        <w:spacing w:after="0"/>
        <w:ind w:left="0" w:right="322" w:firstLine="0"/>
        <w:jc w:val="center"/>
      </w:pPr>
      <w:r w:rsidRPr="007A25B1">
        <w:rPr>
          <w:rFonts w:ascii="宋体" w:eastAsia="宋体" w:hAnsi="宋体" w:cs="宋体"/>
          <w:sz w:val="44"/>
        </w:rPr>
        <w:t>A3演示文稿设计与制作</w:t>
      </w:r>
      <w:r>
        <w:rPr>
          <w:rFonts w:ascii="宋体" w:eastAsia="宋体" w:hAnsi="宋体" w:cs="宋体" w:hint="eastAsia"/>
          <w:sz w:val="44"/>
        </w:rPr>
        <w:t>-主题说明</w:t>
      </w:r>
    </w:p>
    <w:p w14:paraId="37831552" w14:textId="5F06CD7B" w:rsidR="00745B94" w:rsidRDefault="00254698">
      <w:pPr>
        <w:spacing w:after="208"/>
        <w:ind w:left="4073" w:firstLine="0"/>
      </w:pPr>
      <w:r>
        <w:rPr>
          <w:rFonts w:ascii="宋体" w:eastAsia="宋体" w:hAnsi="宋体" w:cs="宋体" w:hint="eastAsia"/>
        </w:rPr>
        <w:t>天津市第二南开学校</w:t>
      </w:r>
      <w:r w:rsidR="00DC4554"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/>
        </w:rPr>
        <w:t>XX</w:t>
      </w:r>
    </w:p>
    <w:p w14:paraId="3AD5B6D8" w14:textId="1F33E586" w:rsidR="00745B94" w:rsidRDefault="00DC4554" w:rsidP="00865C42">
      <w:pPr>
        <w:pStyle w:val="1"/>
        <w:ind w:left="636"/>
      </w:pPr>
      <w:r>
        <w:t>一、</w:t>
      </w:r>
      <w:r w:rsidR="00865C42">
        <w:rPr>
          <w:rFonts w:hint="eastAsia"/>
        </w:rPr>
        <w:t>主要内容</w:t>
      </w:r>
    </w:p>
    <w:p w14:paraId="7059B066" w14:textId="4C640543" w:rsidR="00745B94" w:rsidRDefault="00DC4554" w:rsidP="00254698">
      <w:pPr>
        <w:spacing w:after="0" w:line="361" w:lineRule="auto"/>
        <w:ind w:left="0" w:firstLine="641"/>
      </w:pPr>
      <w:r w:rsidRPr="00DC4554">
        <w:rPr>
          <w:rFonts w:hint="eastAsia"/>
          <w:color w:val="FF0000"/>
        </w:rPr>
        <w:t>（</w:t>
      </w:r>
      <w:r w:rsidR="00865C42">
        <w:rPr>
          <w:rFonts w:hint="eastAsia"/>
          <w:color w:val="FF0000"/>
        </w:rPr>
        <w:t>教案中课题和主要知识点</w:t>
      </w:r>
      <w:r w:rsidRPr="00DC4554">
        <w:rPr>
          <w:rFonts w:hint="eastAsia"/>
          <w:color w:val="FF0000"/>
        </w:rPr>
        <w:t>）</w:t>
      </w:r>
    </w:p>
    <w:p w14:paraId="3BD13570" w14:textId="56C73959" w:rsidR="00745B94" w:rsidRDefault="00DC4554">
      <w:pPr>
        <w:pStyle w:val="1"/>
        <w:ind w:left="636"/>
      </w:pPr>
      <w:r>
        <w:t>二、</w:t>
      </w:r>
      <w:r w:rsidR="00865C42">
        <w:rPr>
          <w:rFonts w:hint="eastAsia"/>
        </w:rPr>
        <w:t>面向对象</w:t>
      </w:r>
      <w:r>
        <w:rPr>
          <w:rFonts w:ascii="仿宋" w:eastAsia="仿宋" w:hAnsi="仿宋" w:cs="仿宋"/>
        </w:rPr>
        <w:t>：</w:t>
      </w:r>
    </w:p>
    <w:p w14:paraId="63FBD13E" w14:textId="4E2CC3E0" w:rsidR="00745B94" w:rsidRDefault="00DC4554">
      <w:pPr>
        <w:spacing w:after="0" w:line="361" w:lineRule="auto"/>
        <w:ind w:left="0" w:firstLine="641"/>
      </w:pPr>
      <w:r>
        <w:t>1.</w:t>
      </w:r>
      <w:r w:rsidR="00865C42">
        <w:rPr>
          <w:rFonts w:hint="eastAsia"/>
        </w:rPr>
        <w:t>教学对象</w:t>
      </w:r>
      <w:r>
        <w:t>：</w:t>
      </w:r>
    </w:p>
    <w:p w14:paraId="466E47DE" w14:textId="77777777" w:rsidR="00254698" w:rsidRDefault="00254698">
      <w:pPr>
        <w:spacing w:after="0" w:line="361" w:lineRule="auto"/>
        <w:ind w:left="0" w:firstLine="641"/>
      </w:pPr>
    </w:p>
    <w:p w14:paraId="4E972345" w14:textId="4ADF3B8B" w:rsidR="00745B94" w:rsidRDefault="00DC4554">
      <w:pPr>
        <w:ind w:left="636"/>
      </w:pPr>
      <w:r>
        <w:t>2.</w:t>
      </w:r>
      <w:r w:rsidR="00865C42">
        <w:rPr>
          <w:rFonts w:hint="eastAsia"/>
        </w:rPr>
        <w:t>重点难点（可选）</w:t>
      </w:r>
      <w:r>
        <w:t>：</w:t>
      </w:r>
    </w:p>
    <w:p w14:paraId="4B62B3C3" w14:textId="44C40709" w:rsidR="00745B94" w:rsidRDefault="00DC4554">
      <w:pPr>
        <w:pStyle w:val="1"/>
        <w:ind w:left="636"/>
      </w:pPr>
      <w:r>
        <w:t>三、</w:t>
      </w:r>
      <w:r w:rsidR="00865C42">
        <w:rPr>
          <w:rFonts w:hint="eastAsia"/>
        </w:rPr>
        <w:t>教学环境</w:t>
      </w:r>
      <w:r>
        <w:t>：</w:t>
      </w:r>
    </w:p>
    <w:p w14:paraId="205FAF3F" w14:textId="7D27EB14" w:rsidR="00745B94" w:rsidRPr="001B63D6" w:rsidRDefault="00865C42" w:rsidP="00865C42">
      <w:pPr>
        <w:rPr>
          <w:color w:val="FF0000"/>
        </w:rPr>
      </w:pPr>
      <w:r w:rsidRPr="00865C42">
        <w:rPr>
          <w:rFonts w:hint="eastAsia"/>
        </w:rPr>
        <w:t>多媒体教室、</w:t>
      </w:r>
      <w:r w:rsidRPr="00865C42">
        <w:t>PPT课件、视频播放</w:t>
      </w:r>
    </w:p>
    <w:p w14:paraId="14D23E79" w14:textId="014E8F0A" w:rsidR="00745B94" w:rsidRDefault="00745B94">
      <w:pPr>
        <w:tabs>
          <w:tab w:val="center" w:pos="1440"/>
          <w:tab w:val="center" w:pos="3519"/>
          <w:tab w:val="center" w:pos="5599"/>
        </w:tabs>
        <w:ind w:left="0" w:firstLine="0"/>
      </w:pPr>
    </w:p>
    <w:sectPr w:rsidR="00745B94">
      <w:pgSz w:w="11906" w:h="16838"/>
      <w:pgMar w:top="1532" w:right="1481" w:bottom="1821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B94"/>
    <w:rsid w:val="001B63D6"/>
    <w:rsid w:val="00254698"/>
    <w:rsid w:val="00426172"/>
    <w:rsid w:val="00651DD4"/>
    <w:rsid w:val="00745B94"/>
    <w:rsid w:val="007A25B1"/>
    <w:rsid w:val="00865C42"/>
    <w:rsid w:val="00DC4554"/>
    <w:rsid w:val="00F6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4882B"/>
  <w15:docId w15:val="{82DCE4C9-A412-4FB5-B8D1-BA9B1333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76" w:line="259" w:lineRule="auto"/>
      <w:ind w:left="10" w:hanging="10"/>
    </w:pPr>
    <w:rPr>
      <w:rFonts w:ascii="仿宋" w:eastAsia="仿宋" w:hAnsi="仿宋" w:cs="仿宋"/>
      <w:color w:val="000000"/>
      <w:sz w:val="3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76" w:line="259" w:lineRule="auto"/>
      <w:ind w:left="591" w:hanging="10"/>
      <w:outlineLvl w:val="0"/>
    </w:pPr>
    <w:rPr>
      <w:rFonts w:ascii="黑体" w:eastAsia="黑体" w:hAnsi="黑体" w:cs="黑体"/>
      <w:color w:val="000000"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黑体" w:eastAsia="黑体" w:hAnsi="黑体" w:cs="黑体"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A1 技术支持的学情分析</dc:title>
  <dc:subject/>
  <dc:creator>天津市第二南开学校</dc:creator>
  <cp:keywords/>
  <cp:lastModifiedBy>于 鑫</cp:lastModifiedBy>
  <cp:revision>3</cp:revision>
  <dcterms:created xsi:type="dcterms:W3CDTF">2021-12-05T14:53:00Z</dcterms:created>
  <dcterms:modified xsi:type="dcterms:W3CDTF">2021-12-05T14:53:00Z</dcterms:modified>
</cp:coreProperties>
</file>